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BD63" w14:textId="77777777" w:rsidR="002C0315" w:rsidRPr="00FD3CA8" w:rsidRDefault="00FD3CA8" w:rsidP="00DB229C">
      <w:pPr>
        <w:pStyle w:val="a3"/>
        <w:jc w:val="center"/>
        <w:rPr>
          <w:lang w:val="en-US"/>
        </w:rPr>
      </w:pPr>
      <w:r>
        <w:rPr>
          <w:lang w:val="en-US"/>
        </w:rPr>
        <w:t>Corporate action notice/Insider information disclosure</w:t>
      </w:r>
    </w:p>
    <w:p w14:paraId="00494F24" w14:textId="77777777" w:rsidR="002C0315" w:rsidRPr="00FD3CA8" w:rsidRDefault="00FD3CA8" w:rsidP="00DB229C">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AA4B32" w14:paraId="6C3200B8" w14:textId="77777777" w:rsidTr="00DB229C">
        <w:trPr>
          <w:trHeight w:val="20"/>
        </w:trPr>
        <w:tc>
          <w:tcPr>
            <w:tcW w:w="5000" w:type="pct"/>
            <w:gridSpan w:val="7"/>
          </w:tcPr>
          <w:p w14:paraId="176DD932" w14:textId="77777777" w:rsidR="002C0315" w:rsidRDefault="00FD3CA8" w:rsidP="00EA4C0E">
            <w:pPr>
              <w:pStyle w:val="TableParagraph"/>
              <w:ind w:left="0"/>
              <w:jc w:val="center"/>
              <w:rPr>
                <w:sz w:val="24"/>
              </w:rPr>
            </w:pPr>
            <w:r>
              <w:rPr>
                <w:sz w:val="24"/>
                <w:lang w:val="en-US"/>
              </w:rPr>
              <w:t>1. General</w:t>
            </w:r>
          </w:p>
        </w:tc>
      </w:tr>
      <w:tr w:rsidR="00AA4B32" w:rsidRPr="00FD3CA8" w14:paraId="46354549" w14:textId="77777777" w:rsidTr="00DB229C">
        <w:trPr>
          <w:trHeight w:val="20"/>
        </w:trPr>
        <w:tc>
          <w:tcPr>
            <w:tcW w:w="2206" w:type="pct"/>
            <w:gridSpan w:val="4"/>
          </w:tcPr>
          <w:p w14:paraId="55528BD5" w14:textId="77777777" w:rsidR="002C0315" w:rsidRPr="00FD3CA8" w:rsidRDefault="00FD3CA8" w:rsidP="00DB229C">
            <w:pPr>
              <w:pStyle w:val="TableParagraph"/>
              <w:ind w:left="0"/>
              <w:rPr>
                <w:sz w:val="24"/>
                <w:lang w:val="en-US"/>
              </w:rPr>
            </w:pPr>
            <w:r>
              <w:rPr>
                <w:sz w:val="24"/>
                <w:lang w:val="en-US"/>
              </w:rPr>
              <w:t>1.1. Full corporate name of the Issuer:</w:t>
            </w:r>
          </w:p>
        </w:tc>
        <w:tc>
          <w:tcPr>
            <w:tcW w:w="2794" w:type="pct"/>
            <w:gridSpan w:val="3"/>
          </w:tcPr>
          <w:p w14:paraId="5ACB597F" w14:textId="77777777" w:rsidR="002C0315" w:rsidRPr="00FD3CA8" w:rsidRDefault="00FD3CA8" w:rsidP="00DB229C">
            <w:pPr>
              <w:pStyle w:val="TableParagraph"/>
              <w:tabs>
                <w:tab w:val="left" w:pos="2083"/>
                <w:tab w:val="left" w:pos="4194"/>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AA4B32" w:rsidRPr="00FD3CA8" w14:paraId="46287536" w14:textId="77777777" w:rsidTr="00DB229C">
        <w:trPr>
          <w:trHeight w:val="20"/>
        </w:trPr>
        <w:tc>
          <w:tcPr>
            <w:tcW w:w="2206" w:type="pct"/>
            <w:gridSpan w:val="4"/>
          </w:tcPr>
          <w:p w14:paraId="04AFEDCB" w14:textId="77777777" w:rsidR="002C0315" w:rsidRPr="00FD3CA8" w:rsidRDefault="00FD3CA8" w:rsidP="00DB229C">
            <w:pPr>
              <w:pStyle w:val="TableParagraph"/>
              <w:tabs>
                <w:tab w:val="left" w:pos="2935"/>
              </w:tabs>
              <w:ind w:left="0"/>
              <w:rPr>
                <w:sz w:val="24"/>
                <w:lang w:val="en-US"/>
              </w:rPr>
            </w:pPr>
            <w:r>
              <w:rPr>
                <w:sz w:val="24"/>
                <w:lang w:val="en-US"/>
              </w:rPr>
              <w:t>1.2. Abbreviated corporate name of the Issuer:</w:t>
            </w:r>
          </w:p>
        </w:tc>
        <w:tc>
          <w:tcPr>
            <w:tcW w:w="2794" w:type="pct"/>
            <w:gridSpan w:val="3"/>
          </w:tcPr>
          <w:p w14:paraId="6C424A47" w14:textId="77777777" w:rsidR="002C0315" w:rsidRPr="00FD3CA8" w:rsidRDefault="00FD3CA8" w:rsidP="00DB229C">
            <w:pPr>
              <w:pStyle w:val="TableParagraph"/>
              <w:ind w:left="0"/>
              <w:rPr>
                <w:b/>
                <w:sz w:val="24"/>
                <w:lang w:val="en-US"/>
              </w:rPr>
            </w:pPr>
            <w:r>
              <w:rPr>
                <w:b/>
                <w:sz w:val="24"/>
                <w:lang w:val="en-US"/>
              </w:rPr>
              <w:t>IDGC of the South, PJSC</w:t>
            </w:r>
          </w:p>
        </w:tc>
      </w:tr>
      <w:tr w:rsidR="00AA4B32" w:rsidRPr="00FD3CA8" w14:paraId="4E544E0D" w14:textId="77777777" w:rsidTr="00DB229C">
        <w:trPr>
          <w:trHeight w:val="20"/>
        </w:trPr>
        <w:tc>
          <w:tcPr>
            <w:tcW w:w="2206" w:type="pct"/>
            <w:gridSpan w:val="4"/>
          </w:tcPr>
          <w:p w14:paraId="1925765B" w14:textId="77777777" w:rsidR="002C0315" w:rsidRDefault="00FD3CA8" w:rsidP="00DB229C">
            <w:pPr>
              <w:pStyle w:val="TableParagraph"/>
              <w:ind w:left="0"/>
              <w:rPr>
                <w:sz w:val="24"/>
              </w:rPr>
            </w:pPr>
            <w:r>
              <w:rPr>
                <w:sz w:val="24"/>
                <w:lang w:val="en-US"/>
              </w:rPr>
              <w:t>1.3. Location of the Issuer:</w:t>
            </w:r>
          </w:p>
        </w:tc>
        <w:tc>
          <w:tcPr>
            <w:tcW w:w="2794" w:type="pct"/>
            <w:gridSpan w:val="3"/>
          </w:tcPr>
          <w:p w14:paraId="4D3A3D73" w14:textId="77777777" w:rsidR="002C0315" w:rsidRPr="00FD3CA8" w:rsidRDefault="00FD3CA8" w:rsidP="00DB229C">
            <w:pPr>
              <w:pStyle w:val="TableParagraph"/>
              <w:ind w:left="0"/>
              <w:rPr>
                <w:b/>
                <w:sz w:val="24"/>
                <w:lang w:val="en-US"/>
              </w:rPr>
            </w:pPr>
            <w:r>
              <w:rPr>
                <w:b/>
                <w:sz w:val="24"/>
                <w:lang w:val="en-US"/>
              </w:rPr>
              <w:t>Rostov-on-Don, Russian Federation</w:t>
            </w:r>
          </w:p>
        </w:tc>
      </w:tr>
      <w:tr w:rsidR="00AA4B32" w14:paraId="5A606E74" w14:textId="77777777" w:rsidTr="00DB229C">
        <w:trPr>
          <w:trHeight w:val="20"/>
        </w:trPr>
        <w:tc>
          <w:tcPr>
            <w:tcW w:w="2206" w:type="pct"/>
            <w:gridSpan w:val="4"/>
          </w:tcPr>
          <w:p w14:paraId="13432A6F" w14:textId="77777777" w:rsidR="002C0315" w:rsidRDefault="00FD3CA8" w:rsidP="00DB229C">
            <w:pPr>
              <w:pStyle w:val="TableParagraph"/>
              <w:ind w:left="0"/>
              <w:rPr>
                <w:sz w:val="24"/>
              </w:rPr>
            </w:pPr>
            <w:r>
              <w:rPr>
                <w:sz w:val="24"/>
                <w:lang w:val="en-US"/>
              </w:rPr>
              <w:t>1.4. OGRN of the Issuer:</w:t>
            </w:r>
          </w:p>
        </w:tc>
        <w:tc>
          <w:tcPr>
            <w:tcW w:w="2794" w:type="pct"/>
            <w:gridSpan w:val="3"/>
          </w:tcPr>
          <w:p w14:paraId="12BF9269" w14:textId="77777777" w:rsidR="002C0315" w:rsidRDefault="00FD3CA8" w:rsidP="00DB229C">
            <w:pPr>
              <w:pStyle w:val="TableParagraph"/>
              <w:ind w:left="0"/>
              <w:rPr>
                <w:b/>
                <w:sz w:val="24"/>
              </w:rPr>
            </w:pPr>
            <w:r>
              <w:rPr>
                <w:b/>
                <w:sz w:val="24"/>
                <w:lang w:val="en-US"/>
              </w:rPr>
              <w:t>1076164009096</w:t>
            </w:r>
          </w:p>
        </w:tc>
      </w:tr>
      <w:tr w:rsidR="00AA4B32" w14:paraId="3FB6257E" w14:textId="77777777" w:rsidTr="00DB229C">
        <w:trPr>
          <w:trHeight w:val="20"/>
        </w:trPr>
        <w:tc>
          <w:tcPr>
            <w:tcW w:w="2206" w:type="pct"/>
            <w:gridSpan w:val="4"/>
          </w:tcPr>
          <w:p w14:paraId="407A4DB4" w14:textId="77777777" w:rsidR="002C0315" w:rsidRDefault="00FD3CA8" w:rsidP="00DB229C">
            <w:pPr>
              <w:pStyle w:val="TableParagraph"/>
              <w:ind w:left="0"/>
              <w:rPr>
                <w:sz w:val="24"/>
              </w:rPr>
            </w:pPr>
            <w:r>
              <w:rPr>
                <w:sz w:val="24"/>
                <w:lang w:val="en-US"/>
              </w:rPr>
              <w:t>1.5. TIN of the Issuer:</w:t>
            </w:r>
          </w:p>
        </w:tc>
        <w:tc>
          <w:tcPr>
            <w:tcW w:w="2794" w:type="pct"/>
            <w:gridSpan w:val="3"/>
          </w:tcPr>
          <w:p w14:paraId="2F03CC02" w14:textId="77777777" w:rsidR="002C0315" w:rsidRDefault="00FD3CA8" w:rsidP="00DB229C">
            <w:pPr>
              <w:pStyle w:val="TableParagraph"/>
              <w:ind w:left="0"/>
              <w:rPr>
                <w:b/>
                <w:sz w:val="24"/>
              </w:rPr>
            </w:pPr>
            <w:r>
              <w:rPr>
                <w:b/>
                <w:sz w:val="24"/>
                <w:lang w:val="en-US"/>
              </w:rPr>
              <w:t>6164266561</w:t>
            </w:r>
          </w:p>
        </w:tc>
      </w:tr>
      <w:tr w:rsidR="00AA4B32" w14:paraId="229741C3" w14:textId="77777777" w:rsidTr="00DB229C">
        <w:trPr>
          <w:trHeight w:val="20"/>
        </w:trPr>
        <w:tc>
          <w:tcPr>
            <w:tcW w:w="2206" w:type="pct"/>
            <w:gridSpan w:val="4"/>
          </w:tcPr>
          <w:p w14:paraId="49C93887" w14:textId="77777777" w:rsidR="002C0315" w:rsidRPr="00FD3CA8" w:rsidRDefault="00FD3CA8" w:rsidP="00DB229C">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vAlign w:val="center"/>
          </w:tcPr>
          <w:p w14:paraId="478A6025" w14:textId="77777777" w:rsidR="002C0315" w:rsidRDefault="00FD3CA8" w:rsidP="00DB229C">
            <w:pPr>
              <w:pStyle w:val="TableParagraph"/>
              <w:ind w:left="0"/>
              <w:rPr>
                <w:b/>
                <w:sz w:val="24"/>
              </w:rPr>
            </w:pPr>
            <w:r>
              <w:rPr>
                <w:b/>
                <w:sz w:val="24"/>
                <w:lang w:val="en-US"/>
              </w:rPr>
              <w:t>34956-Е</w:t>
            </w:r>
          </w:p>
        </w:tc>
      </w:tr>
      <w:tr w:rsidR="00AA4B32" w:rsidRPr="00FD3CA8" w14:paraId="102C4C24" w14:textId="77777777" w:rsidTr="00DB229C">
        <w:trPr>
          <w:trHeight w:val="20"/>
        </w:trPr>
        <w:tc>
          <w:tcPr>
            <w:tcW w:w="2206" w:type="pct"/>
            <w:gridSpan w:val="4"/>
          </w:tcPr>
          <w:p w14:paraId="1FC292E9" w14:textId="77777777" w:rsidR="002C0315" w:rsidRPr="00FD3CA8" w:rsidRDefault="00FD3CA8" w:rsidP="00DB229C">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14:paraId="068AA98C" w14:textId="77777777" w:rsidR="00DB229C" w:rsidRPr="00FD3CA8" w:rsidRDefault="00FD3CA8" w:rsidP="00DB229C">
            <w:pPr>
              <w:pStyle w:val="TableParagraph"/>
              <w:ind w:left="0"/>
              <w:rPr>
                <w:b/>
                <w:sz w:val="24"/>
                <w:lang w:val="en-US"/>
              </w:rPr>
            </w:pPr>
            <w:hyperlink r:id="rId7" w:history="1">
              <w:r>
                <w:rPr>
                  <w:b/>
                  <w:sz w:val="24"/>
                  <w:u w:val="thick"/>
                  <w:lang w:val="en-US"/>
                </w:rPr>
                <w:t>http://www.mrsk-yuga.ru</w:t>
              </w:r>
            </w:hyperlink>
          </w:p>
          <w:p w14:paraId="10971C7B" w14:textId="77777777" w:rsidR="002C0315" w:rsidRPr="00FD3CA8" w:rsidRDefault="00FD3CA8" w:rsidP="00DB229C">
            <w:pPr>
              <w:pStyle w:val="TableParagraph"/>
              <w:ind w:left="0"/>
              <w:rPr>
                <w:b/>
                <w:sz w:val="24"/>
                <w:lang w:val="en-US"/>
              </w:rPr>
            </w:pPr>
            <w:hyperlink r:id="rId8" w:history="1">
              <w:r>
                <w:rPr>
                  <w:b/>
                  <w:sz w:val="24"/>
                  <w:u w:val="thick"/>
                  <w:lang w:val="en-US"/>
                </w:rPr>
                <w:t>http://www.e-</w:t>
              </w:r>
            </w:hyperlink>
            <w:hyperlink r:id="rId9" w:history="1">
              <w:r w:rsidRPr="00DB229C">
                <w:rPr>
                  <w:b/>
                  <w:sz w:val="24"/>
                  <w:u w:val="thick"/>
                  <w:lang w:val="en-US"/>
                </w:rPr>
                <w:t>disclosure.ru/portal/company.aspx?id=11999</w:t>
              </w:r>
            </w:hyperlink>
          </w:p>
        </w:tc>
      </w:tr>
      <w:tr w:rsidR="00AA4B32" w14:paraId="42D954ED" w14:textId="77777777" w:rsidTr="00DB229C">
        <w:trPr>
          <w:trHeight w:val="20"/>
        </w:trPr>
        <w:tc>
          <w:tcPr>
            <w:tcW w:w="2206" w:type="pct"/>
            <w:gridSpan w:val="4"/>
          </w:tcPr>
          <w:p w14:paraId="0E71B010" w14:textId="77777777" w:rsidR="002C0315" w:rsidRPr="00FD3CA8" w:rsidRDefault="00FD3CA8" w:rsidP="00DB229C">
            <w:pPr>
              <w:pStyle w:val="TableParagraph"/>
              <w:ind w:left="0"/>
              <w:jc w:val="both"/>
              <w:rPr>
                <w:sz w:val="24"/>
                <w:lang w:val="en-US"/>
              </w:rPr>
            </w:pPr>
            <w:r>
              <w:rPr>
                <w:sz w:val="24"/>
                <w:lang w:val="en-US"/>
              </w:rPr>
              <w:t>1.8. Event effective date (m</w:t>
            </w:r>
            <w:r>
              <w:rPr>
                <w:sz w:val="24"/>
                <w:lang w:val="en-US"/>
              </w:rPr>
              <w:t>aterial fact) of which the message is composed (if applicable):</w:t>
            </w:r>
          </w:p>
        </w:tc>
        <w:tc>
          <w:tcPr>
            <w:tcW w:w="2794" w:type="pct"/>
            <w:gridSpan w:val="3"/>
            <w:vAlign w:val="center"/>
          </w:tcPr>
          <w:p w14:paraId="3A7C0505" w14:textId="77777777" w:rsidR="002C0315" w:rsidRDefault="00FD3CA8" w:rsidP="00DB229C">
            <w:pPr>
              <w:pStyle w:val="TableParagraph"/>
              <w:ind w:left="0"/>
              <w:rPr>
                <w:b/>
                <w:sz w:val="24"/>
              </w:rPr>
            </w:pPr>
            <w:r>
              <w:rPr>
                <w:b/>
                <w:sz w:val="24"/>
                <w:lang w:val="en-US"/>
              </w:rPr>
              <w:t>February 28, 2019</w:t>
            </w:r>
          </w:p>
        </w:tc>
      </w:tr>
      <w:tr w:rsidR="00AA4B32" w14:paraId="45DB5E7D" w14:textId="77777777" w:rsidTr="00DB229C">
        <w:trPr>
          <w:trHeight w:val="20"/>
        </w:trPr>
        <w:tc>
          <w:tcPr>
            <w:tcW w:w="5000" w:type="pct"/>
            <w:gridSpan w:val="7"/>
          </w:tcPr>
          <w:p w14:paraId="269BE636" w14:textId="77777777" w:rsidR="002C0315" w:rsidRDefault="00FD3CA8" w:rsidP="00EA4C0E">
            <w:pPr>
              <w:pStyle w:val="TableParagraph"/>
              <w:ind w:left="0"/>
              <w:jc w:val="center"/>
              <w:rPr>
                <w:sz w:val="24"/>
              </w:rPr>
            </w:pPr>
            <w:r>
              <w:rPr>
                <w:sz w:val="24"/>
                <w:lang w:val="en-US"/>
              </w:rPr>
              <w:t>2. Notice content</w:t>
            </w:r>
          </w:p>
        </w:tc>
      </w:tr>
      <w:tr w:rsidR="00AA4B32" w14:paraId="2BA2ADF7" w14:textId="77777777" w:rsidTr="00DB229C">
        <w:trPr>
          <w:trHeight w:val="20"/>
        </w:trPr>
        <w:tc>
          <w:tcPr>
            <w:tcW w:w="5000" w:type="pct"/>
            <w:gridSpan w:val="7"/>
          </w:tcPr>
          <w:p w14:paraId="0BC4B615" w14:textId="77777777" w:rsidR="002C0315" w:rsidRPr="00FD3CA8" w:rsidRDefault="00FD3CA8" w:rsidP="00DB229C">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148A00D9" w14:textId="77777777" w:rsidR="002C0315" w:rsidRPr="00FD3CA8" w:rsidRDefault="00FD3CA8" w:rsidP="00DB229C">
            <w:pPr>
              <w:pStyle w:val="TableParagraph"/>
              <w:ind w:left="0"/>
              <w:jc w:val="both"/>
              <w:rPr>
                <w:b/>
                <w:lang w:val="en-US"/>
              </w:rPr>
            </w:pPr>
          </w:p>
          <w:p w14:paraId="0D4F47AC" w14:textId="77777777" w:rsidR="002C0315" w:rsidRPr="00FD3CA8" w:rsidRDefault="00FD3CA8" w:rsidP="00DB229C">
            <w:pPr>
              <w:pStyle w:val="TableParagraph"/>
              <w:ind w:left="0"/>
              <w:jc w:val="both"/>
              <w:rPr>
                <w:sz w:val="24"/>
                <w:lang w:val="en-US"/>
              </w:rPr>
            </w:pPr>
            <w:r>
              <w:rPr>
                <w:sz w:val="24"/>
                <w:lang w:val="en-US"/>
              </w:rPr>
              <w:t>Voting results:</w:t>
            </w:r>
          </w:p>
          <w:p w14:paraId="357D45DC" w14:textId="77777777" w:rsidR="002C0315" w:rsidRPr="00FD3CA8" w:rsidRDefault="00FD3CA8" w:rsidP="00DB229C">
            <w:pPr>
              <w:pStyle w:val="TableParagraph"/>
              <w:ind w:left="0"/>
              <w:jc w:val="both"/>
              <w:rPr>
                <w:sz w:val="24"/>
                <w:lang w:val="en-US"/>
              </w:rPr>
            </w:pPr>
            <w:r>
              <w:rPr>
                <w:b/>
                <w:sz w:val="24"/>
                <w:lang w:val="en-US"/>
              </w:rPr>
              <w:t xml:space="preserve">on issue No. 1 of the </w:t>
            </w:r>
            <w:r>
              <w:rPr>
                <w:sz w:val="24"/>
                <w:lang w:val="en-US"/>
              </w:rPr>
              <w:t>agenda:</w:t>
            </w:r>
          </w:p>
          <w:p w14:paraId="21EDE17D" w14:textId="77777777" w:rsidR="002C0315" w:rsidRPr="00FD3CA8" w:rsidRDefault="00FD3CA8" w:rsidP="00DB229C">
            <w:pPr>
              <w:pStyle w:val="TableParagraph"/>
              <w:ind w:left="0"/>
              <w:jc w:val="both"/>
              <w:rPr>
                <w:sz w:val="24"/>
                <w:lang w:val="en-US"/>
              </w:rPr>
            </w:pPr>
            <w:r>
              <w:rPr>
                <w:sz w:val="24"/>
                <w:lang w:val="en-US"/>
              </w:rPr>
              <w:t>"PRO" is 9 votes;</w:t>
            </w:r>
          </w:p>
          <w:p w14:paraId="3DF046B6" w14:textId="77777777" w:rsidR="002C0315" w:rsidRPr="00FD3CA8" w:rsidRDefault="00FD3CA8" w:rsidP="00DB229C">
            <w:pPr>
              <w:pStyle w:val="TableParagraph"/>
              <w:ind w:left="0"/>
              <w:jc w:val="both"/>
              <w:rPr>
                <w:sz w:val="24"/>
                <w:lang w:val="en-US"/>
              </w:rPr>
            </w:pPr>
            <w:r>
              <w:rPr>
                <w:sz w:val="24"/>
                <w:lang w:val="en-US"/>
              </w:rPr>
              <w:t>"CON" is 1 vote;</w:t>
            </w:r>
          </w:p>
          <w:p w14:paraId="45D586D7" w14:textId="77777777" w:rsidR="002C0315" w:rsidRDefault="00FD3CA8" w:rsidP="00DB229C">
            <w:pPr>
              <w:pStyle w:val="TableParagraph"/>
              <w:ind w:left="0"/>
              <w:jc w:val="both"/>
              <w:rPr>
                <w:sz w:val="24"/>
              </w:rPr>
            </w:pPr>
            <w:r>
              <w:rPr>
                <w:sz w:val="24"/>
                <w:lang w:val="en-US"/>
              </w:rPr>
              <w:t>"ABSTAIN" is 1 vote.</w:t>
            </w:r>
          </w:p>
        </w:tc>
      </w:tr>
      <w:tr w:rsidR="00AA4B32" w:rsidRPr="00FD3CA8" w14:paraId="4DDDA61F" w14:textId="77777777" w:rsidTr="00DB229C">
        <w:trPr>
          <w:trHeight w:val="20"/>
        </w:trPr>
        <w:tc>
          <w:tcPr>
            <w:tcW w:w="5000" w:type="pct"/>
            <w:gridSpan w:val="7"/>
          </w:tcPr>
          <w:p w14:paraId="1AF897A0" w14:textId="77777777" w:rsidR="002C0315" w:rsidRPr="00FD3CA8" w:rsidRDefault="00FD3CA8" w:rsidP="00DB229C">
            <w:pPr>
              <w:pStyle w:val="TableParagraph"/>
              <w:ind w:left="0" w:firstLine="431"/>
              <w:jc w:val="both"/>
              <w:rPr>
                <w:b/>
                <w:sz w:val="24"/>
                <w:lang w:val="en-US"/>
              </w:rPr>
            </w:pPr>
            <w:r>
              <w:rPr>
                <w:b/>
                <w:sz w:val="24"/>
                <w:lang w:val="en-US"/>
              </w:rPr>
              <w:t>Insider information disclosure on issue No. 1: "On the approval of the revised draft amendments to the investment program of IDGC of the South, PJSC for 2019-2023, appro</w:t>
            </w:r>
            <w:r>
              <w:rPr>
                <w:b/>
                <w:sz w:val="24"/>
                <w:lang w:val="en-US"/>
              </w:rPr>
              <w:t>ved by Order of the Ministry of Energy of Russia No. 1387 dated December 22, 2016 (as amended by Order of the Ministry of Energy of Russia No. 11@ dated November 14, 2018)".</w:t>
            </w:r>
          </w:p>
        </w:tc>
      </w:tr>
      <w:tr w:rsidR="00AA4B32" w:rsidRPr="00FD3CA8" w14:paraId="1D2F069D" w14:textId="77777777" w:rsidTr="00DB229C">
        <w:trPr>
          <w:trHeight w:val="20"/>
        </w:trPr>
        <w:tc>
          <w:tcPr>
            <w:tcW w:w="5000" w:type="pct"/>
            <w:gridSpan w:val="7"/>
          </w:tcPr>
          <w:p w14:paraId="4B3ADAAA" w14:textId="77777777" w:rsidR="00DB229C" w:rsidRPr="00FD3CA8" w:rsidRDefault="00FD3CA8" w:rsidP="00DB229C">
            <w:pPr>
              <w:pStyle w:val="TableParagraph"/>
              <w:ind w:left="0" w:firstLine="431"/>
              <w:jc w:val="both"/>
              <w:rPr>
                <w:sz w:val="24"/>
                <w:lang w:val="en-US"/>
              </w:rPr>
            </w:pPr>
            <w:r>
              <w:rPr>
                <w:sz w:val="24"/>
                <w:lang w:val="en-US"/>
              </w:rPr>
              <w:t>2.2.1. Resolution content adopted by the Issuer's Board of Directors:</w:t>
            </w:r>
          </w:p>
          <w:p w14:paraId="2BE378B6" w14:textId="77777777" w:rsidR="00DB229C" w:rsidRPr="00FD3CA8" w:rsidRDefault="00FD3CA8" w:rsidP="00DB229C">
            <w:pPr>
              <w:pStyle w:val="TableParagraph"/>
              <w:numPr>
                <w:ilvl w:val="0"/>
                <w:numId w:val="2"/>
              </w:numPr>
              <w:tabs>
                <w:tab w:val="left" w:pos="847"/>
              </w:tabs>
              <w:ind w:left="0" w:firstLine="431"/>
              <w:jc w:val="both"/>
              <w:rPr>
                <w:sz w:val="24"/>
                <w:lang w:val="en-US"/>
              </w:rPr>
            </w:pPr>
            <w:r>
              <w:rPr>
                <w:sz w:val="24"/>
                <w:lang w:val="en-US"/>
              </w:rPr>
              <w:t>Approve the</w:t>
            </w:r>
            <w:r>
              <w:rPr>
                <w:sz w:val="24"/>
                <w:lang w:val="en-US"/>
              </w:rPr>
              <w:t xml:space="preserve"> draft amendments to the investment program of IDGC of the South, PJSC for 2019-2023, approved by Order of the Ministry of Energy of Russia No. 1387 of December 22, 2016</w:t>
            </w:r>
          </w:p>
          <w:p w14:paraId="509AA67F" w14:textId="77777777" w:rsidR="00DB229C" w:rsidRPr="00FD3CA8" w:rsidRDefault="00FD3CA8" w:rsidP="00DB229C">
            <w:pPr>
              <w:pStyle w:val="TableParagraph"/>
              <w:ind w:left="0" w:firstLine="431"/>
              <w:jc w:val="both"/>
              <w:rPr>
                <w:sz w:val="24"/>
                <w:lang w:val="en-US"/>
              </w:rPr>
            </w:pPr>
            <w:r>
              <w:rPr>
                <w:sz w:val="24"/>
                <w:lang w:val="en-US"/>
              </w:rPr>
              <w:t xml:space="preserve">(as amended by Order of the Ministry of Energy of Russia No. 11@ dated </w:t>
            </w:r>
            <w:r>
              <w:rPr>
                <w:sz w:val="24"/>
                <w:lang w:val="en-US"/>
              </w:rPr>
              <w:t>November 14, 2018) in accordance with Annex No. 1 to this resolution of the Company's Board of Directors.</w:t>
            </w:r>
          </w:p>
          <w:p w14:paraId="57F241CF" w14:textId="77777777" w:rsidR="00DB229C" w:rsidRPr="00FD3CA8" w:rsidRDefault="00FD3CA8" w:rsidP="00DB229C">
            <w:pPr>
              <w:pStyle w:val="TableParagraph"/>
              <w:numPr>
                <w:ilvl w:val="0"/>
                <w:numId w:val="2"/>
              </w:numPr>
              <w:tabs>
                <w:tab w:val="left" w:pos="833"/>
              </w:tabs>
              <w:ind w:left="0" w:firstLine="431"/>
              <w:jc w:val="both"/>
              <w:rPr>
                <w:sz w:val="24"/>
                <w:lang w:val="en-US"/>
              </w:rPr>
            </w:pPr>
            <w:r>
              <w:rPr>
                <w:sz w:val="24"/>
                <w:lang w:val="en-US"/>
              </w:rPr>
              <w:t>Instruct the single executive body of IDGC of the South, PJSC:</w:t>
            </w:r>
          </w:p>
          <w:p w14:paraId="03D37CB7" w14:textId="77777777" w:rsidR="00DB229C" w:rsidRPr="00FD3CA8" w:rsidRDefault="00FD3CA8" w:rsidP="00DB229C">
            <w:pPr>
              <w:pStyle w:val="TableParagraph"/>
              <w:numPr>
                <w:ilvl w:val="1"/>
                <w:numId w:val="2"/>
              </w:numPr>
              <w:tabs>
                <w:tab w:val="left" w:pos="1114"/>
              </w:tabs>
              <w:ind w:left="0" w:firstLine="431"/>
              <w:jc w:val="both"/>
              <w:rPr>
                <w:sz w:val="24"/>
                <w:lang w:val="en-US"/>
              </w:rPr>
            </w:pPr>
            <w:r>
              <w:rPr>
                <w:sz w:val="24"/>
                <w:lang w:val="en-US"/>
              </w:rPr>
              <w:t>to organize the approval of draft amendments to the investment program of IDGC of the S</w:t>
            </w:r>
            <w:r>
              <w:rPr>
                <w:sz w:val="24"/>
                <w:lang w:val="en-US"/>
              </w:rPr>
              <w:t>outh, PJSC for 2019-2023, approved by Order of the Ministry of Energy of the Russian Federation dated December 22, 2016, No. 1387 (as amended by Order of the Ministry of Energy of the Russian Federation dated November 14, 2018,</w:t>
            </w:r>
          </w:p>
          <w:p w14:paraId="63643C24" w14:textId="77777777" w:rsidR="00DB229C" w:rsidRPr="00FD3CA8" w:rsidRDefault="00FD3CA8" w:rsidP="00DB229C">
            <w:pPr>
              <w:pStyle w:val="TableParagraph"/>
              <w:ind w:left="0" w:firstLine="431"/>
              <w:jc w:val="both"/>
              <w:rPr>
                <w:sz w:val="24"/>
                <w:lang w:val="en-US"/>
              </w:rPr>
            </w:pPr>
            <w:r>
              <w:rPr>
                <w:sz w:val="24"/>
                <w:lang w:val="en-US"/>
              </w:rPr>
              <w:t xml:space="preserve">No. 11@) in the Ministry of </w:t>
            </w:r>
            <w:r>
              <w:rPr>
                <w:sz w:val="24"/>
                <w:lang w:val="en-US"/>
              </w:rPr>
              <w:t>Energy of the Russian Federation in accordance with the procedure established by Order of the Government of the Russian Federation of December 1, 2009, No. 977 "On investment programs of electric power industry entities".</w:t>
            </w:r>
          </w:p>
          <w:p w14:paraId="17640BBF" w14:textId="77777777" w:rsidR="00DB229C" w:rsidRPr="00FD3CA8" w:rsidRDefault="00FD3CA8" w:rsidP="00DB229C">
            <w:pPr>
              <w:pStyle w:val="TableParagraph"/>
              <w:numPr>
                <w:ilvl w:val="1"/>
                <w:numId w:val="2"/>
              </w:numPr>
              <w:tabs>
                <w:tab w:val="left" w:pos="1054"/>
              </w:tabs>
              <w:ind w:left="0" w:firstLine="431"/>
              <w:jc w:val="both"/>
              <w:rPr>
                <w:sz w:val="24"/>
                <w:lang w:val="en-US"/>
              </w:rPr>
            </w:pPr>
            <w:r>
              <w:rPr>
                <w:sz w:val="24"/>
                <w:lang w:val="en-US"/>
              </w:rPr>
              <w:t>provide a report on the implementa</w:t>
            </w:r>
            <w:r>
              <w:rPr>
                <w:sz w:val="24"/>
                <w:lang w:val="en-US"/>
              </w:rPr>
              <w:t>tion of p. 2.1. of this resolution for consideration by the Company's Board of Directors with indication of reasons of deviations of the approved investment program project investment program approved by the Company's Board of Directors (in case of deviati</w:t>
            </w:r>
            <w:r>
              <w:rPr>
                <w:sz w:val="24"/>
                <w:lang w:val="en-US"/>
              </w:rPr>
              <w:t>on), within 30 calendar days after</w:t>
            </w:r>
          </w:p>
          <w:p w14:paraId="7423499E" w14:textId="77777777" w:rsidR="00DB229C" w:rsidRPr="00FD3CA8" w:rsidRDefault="00FD3CA8" w:rsidP="00DB229C">
            <w:pPr>
              <w:pStyle w:val="TableParagraph"/>
              <w:ind w:left="0" w:firstLine="431"/>
              <w:jc w:val="both"/>
              <w:rPr>
                <w:sz w:val="24"/>
                <w:lang w:val="en-US"/>
              </w:rPr>
            </w:pPr>
            <w:r>
              <w:rPr>
                <w:sz w:val="24"/>
                <w:lang w:val="en-US"/>
              </w:rPr>
              <w:t xml:space="preserve">approval of the draft amendments to the investment program of IDGC of the South, PJSC on </w:t>
            </w:r>
            <w:r>
              <w:rPr>
                <w:sz w:val="24"/>
                <w:lang w:val="en-US"/>
              </w:rPr>
              <w:lastRenderedPageBreak/>
              <w:t>2019-2023 years, approved by order of Ministry of energy of Russia dated December 22, 2016</w:t>
            </w:r>
          </w:p>
          <w:p w14:paraId="08CC2B30" w14:textId="77777777" w:rsidR="00DB229C" w:rsidRPr="00FD3CA8" w:rsidRDefault="00FD3CA8" w:rsidP="00DB229C">
            <w:pPr>
              <w:pStyle w:val="TableParagraph"/>
              <w:ind w:left="0" w:firstLine="431"/>
              <w:jc w:val="both"/>
              <w:rPr>
                <w:sz w:val="24"/>
                <w:lang w:val="en-US"/>
              </w:rPr>
            </w:pPr>
            <w:r>
              <w:rPr>
                <w:sz w:val="24"/>
                <w:lang w:val="en-US"/>
              </w:rPr>
              <w:t xml:space="preserve">No. 1387 (in the edition of the order of </w:t>
            </w:r>
            <w:r>
              <w:rPr>
                <w:sz w:val="24"/>
                <w:lang w:val="en-US"/>
              </w:rPr>
              <w:t>Ministry of energy of Russia dated November 14, 2018 No. 11@) in the manner prescribed by Resolution of the Government of the Russian Federation dated December 1, 2009 No. 977 "On investment programs of subjects of electric power industry".</w:t>
            </w:r>
          </w:p>
          <w:p w14:paraId="1BA17C6C" w14:textId="77777777" w:rsidR="00DB229C" w:rsidRPr="00FD3CA8" w:rsidRDefault="00FD3CA8" w:rsidP="005368DF">
            <w:pPr>
              <w:pStyle w:val="TableParagraph"/>
              <w:ind w:left="0" w:firstLine="431"/>
              <w:jc w:val="both"/>
              <w:rPr>
                <w:sz w:val="24"/>
                <w:lang w:val="en-US"/>
              </w:rPr>
            </w:pPr>
            <w:r>
              <w:rPr>
                <w:sz w:val="24"/>
                <w:lang w:val="en-US"/>
              </w:rPr>
              <w:t xml:space="preserve">2.3. to ensure </w:t>
            </w:r>
            <w:r>
              <w:rPr>
                <w:sz w:val="24"/>
                <w:lang w:val="en-US"/>
              </w:rPr>
              <w:t>that the Company's Board of Directors reconsider the revised draft of amendments to the investment program of IDGC of the South, PJSC for 2019-2023, approved by Order of the Ministry of Energy of Russia No. 1387 of December 22, 2016 (as amended by Order of</w:t>
            </w:r>
            <w:r>
              <w:rPr>
                <w:sz w:val="24"/>
                <w:lang w:val="en-US"/>
              </w:rPr>
              <w:t xml:space="preserve"> the Ministry of Energy of Russia No. 11@ of November 14, 2018), as part of the approval procedure no later than May 31, 2019.</w:t>
            </w:r>
          </w:p>
        </w:tc>
      </w:tr>
      <w:tr w:rsidR="00AA4B32" w:rsidRPr="00FD3CA8" w14:paraId="76B005D6" w14:textId="77777777" w:rsidTr="00DB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14:paraId="301D8489" w14:textId="77777777" w:rsidR="002C0315" w:rsidRPr="00FD3CA8" w:rsidRDefault="00FD3CA8" w:rsidP="00DB229C">
            <w:pPr>
              <w:pStyle w:val="TableParagraph"/>
              <w:numPr>
                <w:ilvl w:val="1"/>
                <w:numId w:val="1"/>
              </w:numPr>
              <w:tabs>
                <w:tab w:val="left" w:pos="559"/>
              </w:tabs>
              <w:ind w:left="0" w:firstLine="0"/>
              <w:rPr>
                <w:b/>
                <w:i/>
                <w:sz w:val="24"/>
                <w:lang w:val="en-US"/>
              </w:rPr>
            </w:pPr>
            <w:r>
              <w:rPr>
                <w:sz w:val="24"/>
                <w:lang w:val="en-US"/>
              </w:rPr>
              <w:lastRenderedPageBreak/>
              <w:t xml:space="preserve">Date of the meeting of the Issuer's Board of Directors at which the relevant resolutions were adopted: </w:t>
            </w:r>
            <w:r>
              <w:rPr>
                <w:b/>
                <w:i/>
                <w:sz w:val="24"/>
                <w:lang w:val="en-US"/>
              </w:rPr>
              <w:t>February 25, 2019.</w:t>
            </w:r>
          </w:p>
          <w:p w14:paraId="77724AE4" w14:textId="77777777" w:rsidR="002C0315" w:rsidRPr="00FD3CA8" w:rsidRDefault="00FD3CA8" w:rsidP="00DB229C">
            <w:pPr>
              <w:pStyle w:val="TableParagraph"/>
              <w:numPr>
                <w:ilvl w:val="1"/>
                <w:numId w:val="1"/>
              </w:numPr>
              <w:tabs>
                <w:tab w:val="left" w:pos="648"/>
              </w:tabs>
              <w:ind w:left="0" w:firstLine="0"/>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Febru</w:t>
            </w:r>
            <w:r>
              <w:rPr>
                <w:b/>
                <w:i/>
                <w:sz w:val="24"/>
                <w:lang w:val="en-US"/>
              </w:rPr>
              <w:t>ary 28, 2019, Minutes No. 300/2019.</w:t>
            </w:r>
          </w:p>
        </w:tc>
      </w:tr>
      <w:tr w:rsidR="00AA4B32" w14:paraId="0640DA9A" w14:textId="77777777" w:rsidTr="00DB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59DCCA11" w14:textId="77777777" w:rsidR="00DB229C" w:rsidRDefault="00FD3CA8" w:rsidP="003077AC">
            <w:pPr>
              <w:pStyle w:val="TableParagraph"/>
              <w:ind w:left="0"/>
              <w:jc w:val="center"/>
              <w:rPr>
                <w:sz w:val="24"/>
              </w:rPr>
            </w:pPr>
            <w:r>
              <w:rPr>
                <w:sz w:val="24"/>
                <w:lang w:val="en-US"/>
              </w:rPr>
              <w:t>3. Signature</w:t>
            </w:r>
          </w:p>
        </w:tc>
      </w:tr>
      <w:tr w:rsidR="00AA4B32" w14:paraId="1A01E4F1" w14:textId="77777777" w:rsidTr="00DB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10EF30E" w14:textId="77777777" w:rsidR="00DB229C" w:rsidRPr="00FD3CA8" w:rsidRDefault="00FD3CA8" w:rsidP="003077AC">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58F20E6" w14:textId="77777777" w:rsidR="00DB229C" w:rsidRPr="00FD3CA8" w:rsidRDefault="00FD3CA8" w:rsidP="003077AC">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4EEDF5F7" w14:textId="77777777" w:rsidR="00DB229C" w:rsidRDefault="00FD3CA8" w:rsidP="003077AC">
            <w:pPr>
              <w:pStyle w:val="TableParagraph"/>
              <w:tabs>
                <w:tab w:val="left" w:pos="5729"/>
                <w:tab w:val="left" w:pos="5854"/>
                <w:tab w:val="left" w:pos="7224"/>
                <w:tab w:val="left" w:pos="7774"/>
              </w:tabs>
              <w:ind w:left="0"/>
            </w:pPr>
            <w:r>
              <w:rPr>
                <w:sz w:val="24"/>
                <w:lang w:val="en-US"/>
              </w:rPr>
              <w:t>Pavlova E.N.</w:t>
            </w:r>
          </w:p>
        </w:tc>
      </w:tr>
      <w:tr w:rsidR="00AA4B32" w14:paraId="1B0F4443" w14:textId="77777777" w:rsidTr="00DB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5B8ADB8" w14:textId="77777777" w:rsidR="00DB229C" w:rsidRDefault="00FD3CA8" w:rsidP="003077AC">
            <w:pPr>
              <w:pStyle w:val="TableParagraph"/>
              <w:tabs>
                <w:tab w:val="left" w:pos="5729"/>
                <w:tab w:val="left" w:pos="5854"/>
                <w:tab w:val="left" w:pos="7224"/>
                <w:tab w:val="left" w:pos="7774"/>
              </w:tabs>
              <w:ind w:left="0"/>
              <w:rPr>
                <w:sz w:val="24"/>
              </w:rPr>
            </w:pPr>
          </w:p>
        </w:tc>
        <w:tc>
          <w:tcPr>
            <w:tcW w:w="733" w:type="pct"/>
          </w:tcPr>
          <w:p w14:paraId="28ED4037" w14:textId="0D8A2CEF" w:rsidR="00DB229C" w:rsidRDefault="00FD3CA8" w:rsidP="003077AC">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30C545B0" w14:textId="77777777" w:rsidR="00DB229C" w:rsidRDefault="00FD3CA8" w:rsidP="003077AC">
            <w:pPr>
              <w:pStyle w:val="TableParagraph"/>
              <w:tabs>
                <w:tab w:val="left" w:pos="5729"/>
                <w:tab w:val="left" w:pos="5854"/>
                <w:tab w:val="left" w:pos="7224"/>
                <w:tab w:val="left" w:pos="7774"/>
              </w:tabs>
              <w:ind w:left="0"/>
            </w:pPr>
          </w:p>
        </w:tc>
      </w:tr>
      <w:tr w:rsidR="00AA4B32" w14:paraId="64EF965F" w14:textId="77777777" w:rsidTr="00DB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33BA7138" w14:textId="77777777" w:rsidR="00DB229C" w:rsidRDefault="00FD3CA8" w:rsidP="003077AC">
            <w:pPr>
              <w:pStyle w:val="TableParagraph"/>
              <w:ind w:left="0"/>
              <w:rPr>
                <w:sz w:val="24"/>
              </w:rPr>
            </w:pPr>
            <w:r>
              <w:rPr>
                <w:sz w:val="24"/>
                <w:lang w:val="en-US"/>
              </w:rPr>
              <w:t>3.2. Date</w:t>
            </w:r>
          </w:p>
        </w:tc>
        <w:tc>
          <w:tcPr>
            <w:tcW w:w="467" w:type="pct"/>
            <w:tcBorders>
              <w:bottom w:val="single" w:sz="4" w:space="0" w:color="000000"/>
            </w:tcBorders>
          </w:tcPr>
          <w:p w14:paraId="129631A3" w14:textId="77777777" w:rsidR="00DB229C" w:rsidRPr="00F33787" w:rsidRDefault="00FD3CA8" w:rsidP="00DB229C">
            <w:pPr>
              <w:pStyle w:val="TableParagraph"/>
              <w:ind w:left="0"/>
              <w:rPr>
                <w:sz w:val="24"/>
              </w:rPr>
            </w:pPr>
            <w:r w:rsidRPr="00F33787">
              <w:rPr>
                <w:sz w:val="24"/>
                <w:lang w:val="en-US"/>
              </w:rPr>
              <w:t>February</w:t>
            </w:r>
          </w:p>
        </w:tc>
        <w:tc>
          <w:tcPr>
            <w:tcW w:w="668" w:type="pct"/>
            <w:tcBorders>
              <w:bottom w:val="single" w:sz="4" w:space="0" w:color="000000"/>
            </w:tcBorders>
          </w:tcPr>
          <w:p w14:paraId="26FAE7D9" w14:textId="77777777" w:rsidR="00DB229C" w:rsidRPr="00F33787" w:rsidRDefault="00FD3CA8" w:rsidP="003077AC">
            <w:pPr>
              <w:pStyle w:val="TableParagraph"/>
              <w:ind w:left="0"/>
              <w:rPr>
                <w:sz w:val="24"/>
              </w:rPr>
            </w:pPr>
            <w:r>
              <w:rPr>
                <w:sz w:val="24"/>
                <w:lang w:val="en-US"/>
              </w:rPr>
              <w:t>"28",</w:t>
            </w:r>
          </w:p>
        </w:tc>
        <w:tc>
          <w:tcPr>
            <w:tcW w:w="3233" w:type="pct"/>
            <w:gridSpan w:val="4"/>
            <w:tcBorders>
              <w:bottom w:val="single" w:sz="4" w:space="0" w:color="000000"/>
              <w:right w:val="single" w:sz="4" w:space="0" w:color="000000"/>
            </w:tcBorders>
          </w:tcPr>
          <w:p w14:paraId="029D3B10" w14:textId="77777777" w:rsidR="00DB229C" w:rsidRPr="00F33787" w:rsidRDefault="00FD3CA8" w:rsidP="003077AC">
            <w:pPr>
              <w:pStyle w:val="TableParagraph"/>
              <w:spacing w:after="120"/>
              <w:ind w:left="0"/>
              <w:rPr>
                <w:sz w:val="24"/>
              </w:rPr>
            </w:pPr>
            <w:r w:rsidRPr="00F33787">
              <w:rPr>
                <w:sz w:val="24"/>
                <w:lang w:val="en-US"/>
              </w:rPr>
              <w:t>2019</w:t>
            </w:r>
          </w:p>
        </w:tc>
      </w:tr>
    </w:tbl>
    <w:p w14:paraId="5668B83E" w14:textId="77777777" w:rsidR="00DB229C" w:rsidRDefault="00FD3CA8" w:rsidP="00DB229C"/>
    <w:sectPr w:rsidR="00DB229C" w:rsidSect="00DB229C">
      <w:headerReference w:type="default" r:id="rId10"/>
      <w:pgSz w:w="11910" w:h="16850"/>
      <w:pgMar w:top="993" w:right="1080" w:bottom="1440" w:left="108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DACB" w14:textId="77777777" w:rsidR="00000000" w:rsidRDefault="00FD3CA8">
      <w:r>
        <w:separator/>
      </w:r>
    </w:p>
  </w:endnote>
  <w:endnote w:type="continuationSeparator" w:id="0">
    <w:p w14:paraId="59831C5F" w14:textId="77777777" w:rsidR="00000000" w:rsidRDefault="00FD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10B6D" w14:textId="77777777" w:rsidR="00000000" w:rsidRDefault="00FD3CA8">
      <w:r>
        <w:separator/>
      </w:r>
    </w:p>
  </w:footnote>
  <w:footnote w:type="continuationSeparator" w:id="0">
    <w:p w14:paraId="22877EEB" w14:textId="77777777" w:rsidR="00000000" w:rsidRDefault="00FD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2004" w14:textId="77777777" w:rsidR="002C0315" w:rsidRDefault="00FD3CA8" w:rsidP="00DB229C">
    <w:pPr>
      <w:pStyle w:val="a5"/>
      <w:jc w:val="right"/>
    </w:pPr>
    <w:r>
      <w:fldChar w:fldCharType="begin"/>
    </w:r>
    <w:r>
      <w:instrText xml:space="preserve"> PAGE   \* MERGEFORMAT </w:instrText>
    </w:r>
    <w:r>
      <w:fldChar w:fldCharType="separate"/>
    </w:r>
    <w:r>
      <w:rPr>
        <w:noProof/>
      </w:rPr>
      <w:t>2</w:t>
    </w:r>
    <w:r>
      <w:rPr>
        <w:noProof/>
      </w:rPr>
      <w:fldChar w:fldCharType="end"/>
    </w:r>
  </w:p>
  <w:p w14:paraId="3400256D" w14:textId="77777777" w:rsidR="00DB229C" w:rsidRPr="00DB229C" w:rsidRDefault="00FD3CA8" w:rsidP="00DB229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20E0"/>
    <w:multiLevelType w:val="multilevel"/>
    <w:tmpl w:val="871486F0"/>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5" w:hanging="420"/>
      </w:pPr>
      <w:rPr>
        <w:rFonts w:hint="default"/>
        <w:lang w:val="ru-RU" w:eastAsia="ru-RU" w:bidi="ru-RU"/>
      </w:rPr>
    </w:lvl>
    <w:lvl w:ilvl="4">
      <w:numFmt w:val="bullet"/>
      <w:lvlText w:val="•"/>
      <w:lvlJc w:val="left"/>
      <w:pPr>
        <w:ind w:left="3934" w:hanging="420"/>
      </w:pPr>
      <w:rPr>
        <w:rFonts w:hint="default"/>
        <w:lang w:val="ru-RU" w:eastAsia="ru-RU" w:bidi="ru-RU"/>
      </w:rPr>
    </w:lvl>
    <w:lvl w:ilvl="5">
      <w:numFmt w:val="bullet"/>
      <w:lvlText w:val="•"/>
      <w:lvlJc w:val="left"/>
      <w:pPr>
        <w:ind w:left="4883" w:hanging="420"/>
      </w:pPr>
      <w:rPr>
        <w:rFonts w:hint="default"/>
        <w:lang w:val="ru-RU" w:eastAsia="ru-RU" w:bidi="ru-RU"/>
      </w:rPr>
    </w:lvl>
    <w:lvl w:ilvl="6">
      <w:numFmt w:val="bullet"/>
      <w:lvlText w:val="•"/>
      <w:lvlJc w:val="left"/>
      <w:pPr>
        <w:ind w:left="5831" w:hanging="420"/>
      </w:pPr>
      <w:rPr>
        <w:rFonts w:hint="default"/>
        <w:lang w:val="ru-RU" w:eastAsia="ru-RU" w:bidi="ru-RU"/>
      </w:rPr>
    </w:lvl>
    <w:lvl w:ilvl="7">
      <w:numFmt w:val="bullet"/>
      <w:lvlText w:val="•"/>
      <w:lvlJc w:val="left"/>
      <w:pPr>
        <w:ind w:left="6780" w:hanging="420"/>
      </w:pPr>
      <w:rPr>
        <w:rFonts w:hint="default"/>
        <w:lang w:val="ru-RU" w:eastAsia="ru-RU" w:bidi="ru-RU"/>
      </w:rPr>
    </w:lvl>
    <w:lvl w:ilvl="8">
      <w:numFmt w:val="bullet"/>
      <w:lvlText w:val="•"/>
      <w:lvlJc w:val="left"/>
      <w:pPr>
        <w:ind w:left="7728" w:hanging="420"/>
      </w:pPr>
      <w:rPr>
        <w:rFonts w:hint="default"/>
        <w:lang w:val="ru-RU" w:eastAsia="ru-RU" w:bidi="ru-RU"/>
      </w:rPr>
    </w:lvl>
  </w:abstractNum>
  <w:abstractNum w:abstractNumId="1" w15:restartNumberingAfterBreak="0">
    <w:nsid w:val="1B775669"/>
    <w:multiLevelType w:val="multilevel"/>
    <w:tmpl w:val="0CEADEAC"/>
    <w:lvl w:ilvl="0">
      <w:start w:val="1"/>
      <w:numFmt w:val="decimal"/>
      <w:lvlText w:val="%1."/>
      <w:lvlJc w:val="left"/>
      <w:pPr>
        <w:ind w:left="26" w:hanging="255"/>
        <w:jc w:val="left"/>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26" w:hanging="521"/>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1941" w:hanging="521"/>
      </w:pPr>
      <w:rPr>
        <w:rFonts w:hint="default"/>
        <w:lang w:val="ru-RU" w:eastAsia="ru-RU" w:bidi="ru-RU"/>
      </w:rPr>
    </w:lvl>
    <w:lvl w:ilvl="3">
      <w:numFmt w:val="bullet"/>
      <w:lvlText w:val="•"/>
      <w:lvlJc w:val="left"/>
      <w:pPr>
        <w:ind w:left="2902" w:hanging="521"/>
      </w:pPr>
      <w:rPr>
        <w:rFonts w:hint="default"/>
        <w:lang w:val="ru-RU" w:eastAsia="ru-RU" w:bidi="ru-RU"/>
      </w:rPr>
    </w:lvl>
    <w:lvl w:ilvl="4">
      <w:numFmt w:val="bullet"/>
      <w:lvlText w:val="•"/>
      <w:lvlJc w:val="left"/>
      <w:pPr>
        <w:ind w:left="3863" w:hanging="521"/>
      </w:pPr>
      <w:rPr>
        <w:rFonts w:hint="default"/>
        <w:lang w:val="ru-RU" w:eastAsia="ru-RU" w:bidi="ru-RU"/>
      </w:rPr>
    </w:lvl>
    <w:lvl w:ilvl="5">
      <w:numFmt w:val="bullet"/>
      <w:lvlText w:val="•"/>
      <w:lvlJc w:val="left"/>
      <w:pPr>
        <w:ind w:left="4824" w:hanging="521"/>
      </w:pPr>
      <w:rPr>
        <w:rFonts w:hint="default"/>
        <w:lang w:val="ru-RU" w:eastAsia="ru-RU" w:bidi="ru-RU"/>
      </w:rPr>
    </w:lvl>
    <w:lvl w:ilvl="6">
      <w:numFmt w:val="bullet"/>
      <w:lvlText w:val="•"/>
      <w:lvlJc w:val="left"/>
      <w:pPr>
        <w:ind w:left="5785" w:hanging="521"/>
      </w:pPr>
      <w:rPr>
        <w:rFonts w:hint="default"/>
        <w:lang w:val="ru-RU" w:eastAsia="ru-RU" w:bidi="ru-RU"/>
      </w:rPr>
    </w:lvl>
    <w:lvl w:ilvl="7">
      <w:numFmt w:val="bullet"/>
      <w:lvlText w:val="•"/>
      <w:lvlJc w:val="left"/>
      <w:pPr>
        <w:ind w:left="6746" w:hanging="521"/>
      </w:pPr>
      <w:rPr>
        <w:rFonts w:hint="default"/>
        <w:lang w:val="ru-RU" w:eastAsia="ru-RU" w:bidi="ru-RU"/>
      </w:rPr>
    </w:lvl>
    <w:lvl w:ilvl="8">
      <w:numFmt w:val="bullet"/>
      <w:lvlText w:val="•"/>
      <w:lvlJc w:val="left"/>
      <w:pPr>
        <w:ind w:left="7707" w:hanging="521"/>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4B32"/>
    <w:rsid w:val="00AA4B32"/>
    <w:rsid w:val="00FD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236D"/>
  <w15:docId w15:val="{86B913DA-B708-445B-A8EB-14135884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C031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2C0315"/>
    <w:tblPr>
      <w:tblInd w:w="0" w:type="dxa"/>
      <w:tblCellMar>
        <w:top w:w="0" w:type="dxa"/>
        <w:left w:w="0" w:type="dxa"/>
        <w:bottom w:w="0" w:type="dxa"/>
        <w:right w:w="0" w:type="dxa"/>
      </w:tblCellMar>
    </w:tblPr>
  </w:style>
  <w:style w:type="paragraph" w:styleId="a3">
    <w:name w:val="Body Text"/>
    <w:basedOn w:val="a"/>
    <w:uiPriority w:val="1"/>
    <w:qFormat/>
    <w:rsid w:val="002C0315"/>
    <w:rPr>
      <w:b/>
      <w:bCs/>
      <w:sz w:val="24"/>
      <w:szCs w:val="24"/>
    </w:rPr>
  </w:style>
  <w:style w:type="paragraph" w:styleId="a4">
    <w:name w:val="List Paragraph"/>
    <w:basedOn w:val="a"/>
    <w:uiPriority w:val="1"/>
    <w:qFormat/>
    <w:rsid w:val="002C0315"/>
  </w:style>
  <w:style w:type="paragraph" w:customStyle="1" w:styleId="TableParagraph">
    <w:name w:val="Table Paragraph"/>
    <w:basedOn w:val="a"/>
    <w:uiPriority w:val="1"/>
    <w:qFormat/>
    <w:rsid w:val="002C0315"/>
    <w:pPr>
      <w:ind w:left="167"/>
    </w:pPr>
  </w:style>
  <w:style w:type="paragraph" w:styleId="a5">
    <w:name w:val="header"/>
    <w:basedOn w:val="a"/>
    <w:link w:val="a6"/>
    <w:uiPriority w:val="99"/>
    <w:semiHidden/>
    <w:unhideWhenUsed/>
    <w:rsid w:val="00DB229C"/>
    <w:pPr>
      <w:tabs>
        <w:tab w:val="center" w:pos="4677"/>
        <w:tab w:val="right" w:pos="9355"/>
      </w:tabs>
    </w:pPr>
  </w:style>
  <w:style w:type="character" w:customStyle="1" w:styleId="a6">
    <w:name w:val="Верхний колонтитул Знак"/>
    <w:basedOn w:val="a0"/>
    <w:link w:val="a5"/>
    <w:uiPriority w:val="99"/>
    <w:semiHidden/>
    <w:rsid w:val="00DB229C"/>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DB229C"/>
    <w:pPr>
      <w:tabs>
        <w:tab w:val="center" w:pos="4677"/>
        <w:tab w:val="right" w:pos="9355"/>
      </w:tabs>
    </w:pPr>
  </w:style>
  <w:style w:type="character" w:customStyle="1" w:styleId="a8">
    <w:name w:val="Нижний колонтитул Знак"/>
    <w:basedOn w:val="a0"/>
    <w:link w:val="a7"/>
    <w:uiPriority w:val="99"/>
    <w:semiHidden/>
    <w:rsid w:val="00DB229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2019-12-29T10:27:00Z</dcterms:created>
  <dcterms:modified xsi:type="dcterms:W3CDTF">2020-01-20T13:31:00Z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2010</vt:lpwstr>
  </property>
  <property fmtid="{D5CDD505-2E9C-101B-9397-08002B2CF9AE}" pid="4" name="LastSaved">
    <vt:filetime>2019-12-29T00:00:00Z</vt:filetime>
  </property>
</Properties>
</file>